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3C5E" w14:textId="01DE7489" w:rsidR="00F509E9" w:rsidRPr="006C3151" w:rsidRDefault="00F509E9" w:rsidP="00F509E9">
      <w:pPr>
        <w:jc w:val="center"/>
        <w:rPr>
          <w:sz w:val="24"/>
          <w:szCs w:val="24"/>
        </w:rPr>
      </w:pPr>
    </w:p>
    <w:p w14:paraId="5800DFE1" w14:textId="25C704BF" w:rsidR="00CD2152" w:rsidRDefault="00FA5B8A" w:rsidP="006C3151">
      <w:pPr>
        <w:jc w:val="both"/>
        <w:rPr>
          <w:b/>
          <w:sz w:val="36"/>
          <w:szCs w:val="36"/>
        </w:rPr>
      </w:pPr>
      <w:proofErr w:type="gramStart"/>
      <w:r w:rsidRPr="006C3151">
        <w:rPr>
          <w:b/>
          <w:sz w:val="36"/>
          <w:szCs w:val="36"/>
        </w:rPr>
        <w:t>Making a Donation</w:t>
      </w:r>
      <w:proofErr w:type="gramEnd"/>
    </w:p>
    <w:p w14:paraId="4F0ED904" w14:textId="4389023F" w:rsidR="006C3151" w:rsidRPr="006C3151" w:rsidRDefault="006C3151">
      <w:pPr>
        <w:rPr>
          <w:sz w:val="24"/>
          <w:szCs w:val="24"/>
        </w:rPr>
      </w:pPr>
      <w:r w:rsidRPr="006C3151">
        <w:rPr>
          <w:sz w:val="24"/>
          <w:szCs w:val="24"/>
        </w:rPr>
        <w:t>Donations can be made in the following ways.</w:t>
      </w:r>
    </w:p>
    <w:p w14:paraId="723D0342" w14:textId="66655AA2" w:rsidR="006C3151" w:rsidRPr="006C3151" w:rsidRDefault="006C3151" w:rsidP="006C3151">
      <w:pPr>
        <w:pStyle w:val="ListParagraph"/>
        <w:numPr>
          <w:ilvl w:val="0"/>
          <w:numId w:val="5"/>
        </w:numPr>
        <w:rPr>
          <w:sz w:val="24"/>
          <w:szCs w:val="24"/>
        </w:rPr>
      </w:pPr>
      <w:proofErr w:type="spellStart"/>
      <w:r w:rsidRPr="006C3151">
        <w:rPr>
          <w:sz w:val="24"/>
          <w:szCs w:val="24"/>
        </w:rPr>
        <w:t>Paypal</w:t>
      </w:r>
      <w:proofErr w:type="spellEnd"/>
      <w:r w:rsidRPr="006C3151">
        <w:rPr>
          <w:sz w:val="24"/>
          <w:szCs w:val="24"/>
        </w:rPr>
        <w:t xml:space="preserve"> and our email address </w:t>
      </w:r>
      <w:hyperlink r:id="rId8" w:history="1">
        <w:r w:rsidRPr="006C3151">
          <w:rPr>
            <w:rStyle w:val="Hyperlink"/>
            <w:sz w:val="24"/>
            <w:szCs w:val="24"/>
          </w:rPr>
          <w:t>office@honour.org.uk</w:t>
        </w:r>
      </w:hyperlink>
      <w:r w:rsidRPr="006C3151">
        <w:rPr>
          <w:sz w:val="24"/>
          <w:szCs w:val="24"/>
        </w:rPr>
        <w:t xml:space="preserve">, or our </w:t>
      </w:r>
      <w:proofErr w:type="spellStart"/>
      <w:r w:rsidRPr="006C3151">
        <w:rPr>
          <w:sz w:val="24"/>
          <w:szCs w:val="24"/>
        </w:rPr>
        <w:t>Paypal</w:t>
      </w:r>
      <w:proofErr w:type="spellEnd"/>
      <w:r w:rsidRPr="006C3151">
        <w:rPr>
          <w:sz w:val="24"/>
          <w:szCs w:val="24"/>
        </w:rPr>
        <w:t xml:space="preserve"> facility online at </w:t>
      </w:r>
      <w:hyperlink r:id="rId9" w:history="1">
        <w:r w:rsidR="001C05E9" w:rsidRPr="001C05E9">
          <w:rPr>
            <w:rStyle w:val="Hyperlink"/>
          </w:rPr>
          <w:t>https://www.honour.org.uk/donate/</w:t>
        </w:r>
      </w:hyperlink>
    </w:p>
    <w:p w14:paraId="34998CC9" w14:textId="3C6A02F3" w:rsidR="003508AB" w:rsidRPr="006C3151" w:rsidRDefault="006C3151" w:rsidP="006C3151">
      <w:pPr>
        <w:pStyle w:val="ListParagraph"/>
        <w:numPr>
          <w:ilvl w:val="0"/>
          <w:numId w:val="5"/>
        </w:numPr>
        <w:rPr>
          <w:sz w:val="24"/>
          <w:szCs w:val="24"/>
        </w:rPr>
      </w:pPr>
      <w:r w:rsidRPr="006C3151">
        <w:rPr>
          <w:sz w:val="24"/>
          <w:szCs w:val="24"/>
        </w:rPr>
        <w:t>C</w:t>
      </w:r>
      <w:r w:rsidR="00FA5B8A" w:rsidRPr="006C3151">
        <w:rPr>
          <w:sz w:val="24"/>
          <w:szCs w:val="24"/>
        </w:rPr>
        <w:t>heque</w:t>
      </w:r>
      <w:r w:rsidRPr="006C3151">
        <w:rPr>
          <w:sz w:val="24"/>
          <w:szCs w:val="24"/>
        </w:rPr>
        <w:t>,</w:t>
      </w:r>
      <w:r w:rsidR="00FA5B8A" w:rsidRPr="006C3151">
        <w:rPr>
          <w:sz w:val="24"/>
          <w:szCs w:val="24"/>
        </w:rPr>
        <w:t xml:space="preserve"> payable to </w:t>
      </w:r>
      <w:r w:rsidR="003508AB" w:rsidRPr="006C3151">
        <w:rPr>
          <w:sz w:val="24"/>
          <w:szCs w:val="24"/>
        </w:rPr>
        <w:t>Honouring the Ancient Dead</w:t>
      </w:r>
      <w:r w:rsidRPr="006C3151">
        <w:rPr>
          <w:sz w:val="24"/>
          <w:szCs w:val="24"/>
        </w:rPr>
        <w:t xml:space="preserve">, </w:t>
      </w:r>
      <w:r w:rsidR="00FA5B8A" w:rsidRPr="006C3151">
        <w:rPr>
          <w:sz w:val="24"/>
          <w:szCs w:val="24"/>
        </w:rPr>
        <w:t>sen</w:t>
      </w:r>
      <w:r w:rsidRPr="006C3151">
        <w:rPr>
          <w:sz w:val="24"/>
          <w:szCs w:val="24"/>
        </w:rPr>
        <w:t>t</w:t>
      </w:r>
      <w:r w:rsidR="00FA5B8A" w:rsidRPr="006C3151">
        <w:rPr>
          <w:sz w:val="24"/>
          <w:szCs w:val="24"/>
        </w:rPr>
        <w:t xml:space="preserve"> to the office at: </w:t>
      </w:r>
    </w:p>
    <w:p w14:paraId="65E6C059" w14:textId="54264E13" w:rsidR="006C3151" w:rsidRPr="006C3151" w:rsidRDefault="003508AB" w:rsidP="006C3151">
      <w:pPr>
        <w:ind w:left="426"/>
        <w:rPr>
          <w:sz w:val="24"/>
          <w:szCs w:val="24"/>
        </w:rPr>
      </w:pPr>
      <w:r w:rsidRPr="006C3151">
        <w:rPr>
          <w:sz w:val="24"/>
          <w:szCs w:val="24"/>
        </w:rPr>
        <w:t>Honouring the Ancient Dead</w:t>
      </w:r>
      <w:r w:rsidRPr="006C3151">
        <w:rPr>
          <w:sz w:val="24"/>
          <w:szCs w:val="24"/>
        </w:rPr>
        <w:br/>
      </w:r>
      <w:r w:rsidR="006C3151" w:rsidRPr="006C3151">
        <w:rPr>
          <w:sz w:val="24"/>
          <w:szCs w:val="24"/>
        </w:rPr>
        <w:t>8 Welchman Place</w:t>
      </w:r>
      <w:r w:rsidR="006C3151" w:rsidRPr="006C3151">
        <w:rPr>
          <w:sz w:val="24"/>
          <w:szCs w:val="24"/>
        </w:rPr>
        <w:br/>
        <w:t>Middle Tysoe</w:t>
      </w:r>
      <w:r w:rsidR="006C3151" w:rsidRPr="006C3151">
        <w:rPr>
          <w:sz w:val="24"/>
          <w:szCs w:val="24"/>
        </w:rPr>
        <w:br/>
        <w:t>Warwickshire</w:t>
      </w:r>
      <w:r w:rsidR="006C3151" w:rsidRPr="006C3151">
        <w:rPr>
          <w:sz w:val="24"/>
          <w:szCs w:val="24"/>
        </w:rPr>
        <w:tab/>
        <w:t>CV35 0SU</w:t>
      </w:r>
    </w:p>
    <w:p w14:paraId="54CDD0B3" w14:textId="77777777" w:rsidR="006C3151" w:rsidRPr="006C3151" w:rsidRDefault="00FA5B8A" w:rsidP="006C3151">
      <w:pPr>
        <w:pStyle w:val="ListParagraph"/>
        <w:numPr>
          <w:ilvl w:val="0"/>
          <w:numId w:val="5"/>
        </w:numPr>
        <w:rPr>
          <w:sz w:val="24"/>
          <w:szCs w:val="24"/>
        </w:rPr>
      </w:pPr>
      <w:r w:rsidRPr="006C3151">
        <w:rPr>
          <w:sz w:val="24"/>
          <w:szCs w:val="24"/>
        </w:rPr>
        <w:t>BACS transfer</w:t>
      </w:r>
      <w:r w:rsidR="00E932EE" w:rsidRPr="006C3151">
        <w:rPr>
          <w:sz w:val="24"/>
          <w:szCs w:val="24"/>
        </w:rPr>
        <w:t xml:space="preserve"> to </w:t>
      </w:r>
      <w:r w:rsidR="003508AB" w:rsidRPr="006C3151">
        <w:rPr>
          <w:sz w:val="24"/>
          <w:szCs w:val="24"/>
        </w:rPr>
        <w:t>Honouring the Ancient Dead</w:t>
      </w:r>
      <w:r w:rsidR="006C3151" w:rsidRPr="006C3151">
        <w:rPr>
          <w:sz w:val="24"/>
          <w:szCs w:val="24"/>
        </w:rPr>
        <w:t xml:space="preserve"> </w:t>
      </w:r>
      <w:r w:rsidR="00E932EE" w:rsidRPr="006C3151">
        <w:rPr>
          <w:sz w:val="24"/>
          <w:szCs w:val="24"/>
        </w:rPr>
        <w:t>at The Co-operative Bank,</w:t>
      </w:r>
      <w:r w:rsidRPr="006C3151">
        <w:rPr>
          <w:sz w:val="24"/>
          <w:szCs w:val="24"/>
        </w:rPr>
        <w:t xml:space="preserve"> </w:t>
      </w:r>
    </w:p>
    <w:p w14:paraId="2499D886" w14:textId="5296CF06" w:rsidR="006C3151" w:rsidRPr="006C3151" w:rsidRDefault="00FA5B8A" w:rsidP="006C3151">
      <w:pPr>
        <w:ind w:left="426"/>
        <w:rPr>
          <w:sz w:val="24"/>
          <w:szCs w:val="24"/>
        </w:rPr>
      </w:pPr>
      <w:r w:rsidRPr="006C3151">
        <w:rPr>
          <w:sz w:val="24"/>
          <w:szCs w:val="24"/>
        </w:rPr>
        <w:t>Sort Code</w:t>
      </w:r>
      <w:r w:rsidR="00E932EE" w:rsidRPr="006C3151">
        <w:rPr>
          <w:sz w:val="24"/>
          <w:szCs w:val="24"/>
        </w:rPr>
        <w:t xml:space="preserve"> 09-92-99</w:t>
      </w:r>
      <w:r w:rsidR="006C3151" w:rsidRPr="006C3151">
        <w:rPr>
          <w:sz w:val="24"/>
          <w:szCs w:val="24"/>
        </w:rPr>
        <w:br/>
      </w:r>
      <w:r w:rsidRPr="006C3151">
        <w:rPr>
          <w:sz w:val="24"/>
          <w:szCs w:val="24"/>
        </w:rPr>
        <w:t>Account Number</w:t>
      </w:r>
      <w:r w:rsidR="003508AB" w:rsidRPr="006C3151">
        <w:rPr>
          <w:sz w:val="24"/>
          <w:szCs w:val="24"/>
        </w:rPr>
        <w:t xml:space="preserve"> 652</w:t>
      </w:r>
      <w:r w:rsidR="00E932EE" w:rsidRPr="006C3151">
        <w:rPr>
          <w:sz w:val="24"/>
          <w:szCs w:val="24"/>
        </w:rPr>
        <w:t>9</w:t>
      </w:r>
      <w:r w:rsidR="003508AB" w:rsidRPr="006C3151">
        <w:rPr>
          <w:sz w:val="24"/>
          <w:szCs w:val="24"/>
        </w:rPr>
        <w:t>8598</w:t>
      </w:r>
      <w:r w:rsidR="00E932EE" w:rsidRPr="006C3151">
        <w:rPr>
          <w:sz w:val="24"/>
          <w:szCs w:val="24"/>
        </w:rPr>
        <w:t>.</w:t>
      </w:r>
    </w:p>
    <w:p w14:paraId="76EC7472" w14:textId="5027DEC4" w:rsidR="003508AB" w:rsidRPr="006C3151" w:rsidRDefault="00E932EE" w:rsidP="006C3151">
      <w:pPr>
        <w:rPr>
          <w:sz w:val="24"/>
          <w:szCs w:val="24"/>
        </w:rPr>
      </w:pPr>
      <w:r w:rsidRPr="006C3151">
        <w:rPr>
          <w:sz w:val="24"/>
          <w:szCs w:val="24"/>
        </w:rPr>
        <w:t xml:space="preserve">Please </w:t>
      </w:r>
      <w:r w:rsidR="00FA5B8A" w:rsidRPr="006C3151">
        <w:rPr>
          <w:sz w:val="24"/>
          <w:szCs w:val="24"/>
        </w:rPr>
        <w:t xml:space="preserve">let us know that you have </w:t>
      </w:r>
      <w:proofErr w:type="gramStart"/>
      <w:r w:rsidR="00FA5B8A" w:rsidRPr="006C3151">
        <w:rPr>
          <w:sz w:val="24"/>
          <w:szCs w:val="24"/>
        </w:rPr>
        <w:t>made a donation</w:t>
      </w:r>
      <w:proofErr w:type="gramEnd"/>
      <w:r w:rsidR="003508AB" w:rsidRPr="006C3151">
        <w:rPr>
          <w:sz w:val="24"/>
          <w:szCs w:val="24"/>
        </w:rPr>
        <w:t>.</w:t>
      </w:r>
    </w:p>
    <w:p w14:paraId="683C2D67" w14:textId="77777777" w:rsidR="003508AB" w:rsidRPr="006C3151" w:rsidRDefault="003508AB" w:rsidP="003508AB">
      <w:pPr>
        <w:rPr>
          <w:b/>
          <w:sz w:val="36"/>
          <w:szCs w:val="36"/>
        </w:rPr>
      </w:pPr>
      <w:r w:rsidRPr="006C3151">
        <w:rPr>
          <w:b/>
          <w:sz w:val="36"/>
          <w:szCs w:val="36"/>
        </w:rPr>
        <w:t>Gift Aid</w:t>
      </w:r>
    </w:p>
    <w:p w14:paraId="67A6C03A" w14:textId="5D143556" w:rsidR="003508AB" w:rsidRDefault="003508AB" w:rsidP="003508AB">
      <w:pPr>
        <w:rPr>
          <w:sz w:val="24"/>
          <w:szCs w:val="24"/>
        </w:rPr>
      </w:pPr>
      <w:r w:rsidRPr="006C3151">
        <w:rPr>
          <w:sz w:val="24"/>
          <w:szCs w:val="24"/>
        </w:rPr>
        <w:t xml:space="preserve">As a charity, HAD is able to reclaim Gift Aid on all donations made by UK taxpayers.  Please ensure you fill in </w:t>
      </w:r>
      <w:r w:rsidR="006C3151">
        <w:rPr>
          <w:sz w:val="24"/>
          <w:szCs w:val="24"/>
        </w:rPr>
        <w:t>this</w:t>
      </w:r>
      <w:r w:rsidRPr="006C3151">
        <w:rPr>
          <w:sz w:val="24"/>
          <w:szCs w:val="24"/>
        </w:rPr>
        <w:t xml:space="preserve"> form</w:t>
      </w:r>
      <w:r w:rsidR="001E165E">
        <w:rPr>
          <w:sz w:val="24"/>
          <w:szCs w:val="24"/>
        </w:rPr>
        <w:t>, signing on the reverse,</w:t>
      </w:r>
      <w:r w:rsidRPr="006C3151">
        <w:rPr>
          <w:sz w:val="24"/>
          <w:szCs w:val="24"/>
        </w:rPr>
        <w:t xml:space="preserve"> to enable us to add that precious extra 25p for every £1 of your donation.</w:t>
      </w:r>
    </w:p>
    <w:p w14:paraId="49179868" w14:textId="2D49B29B" w:rsidR="006C3151" w:rsidRPr="00CE1DD9" w:rsidRDefault="00CE1DD9" w:rsidP="006C3151">
      <w:pPr>
        <w:rPr>
          <w:b/>
          <w:bCs/>
          <w:sz w:val="24"/>
          <w:szCs w:val="24"/>
        </w:rPr>
      </w:pPr>
      <w:r w:rsidRPr="00CE1DD9">
        <w:rPr>
          <w:b/>
          <w:bCs/>
          <w:sz w:val="24"/>
          <w:szCs w:val="24"/>
          <w:lang w:val="en-US"/>
        </w:rPr>
        <w:t xml:space="preserve">HMRC </w:t>
      </w:r>
      <w:r w:rsidR="006C3151" w:rsidRPr="00CE1DD9">
        <w:rPr>
          <w:b/>
          <w:bCs/>
          <w:sz w:val="24"/>
          <w:szCs w:val="24"/>
          <w:lang w:val="en-US"/>
        </w:rPr>
        <w:t>Charity Ref. EW02473</w:t>
      </w:r>
    </w:p>
    <w:tbl>
      <w:tblPr>
        <w:tblStyle w:val="TableGrid"/>
        <w:tblW w:w="5000" w:type="pct"/>
        <w:tblCellMar>
          <w:top w:w="113" w:type="dxa"/>
          <w:bottom w:w="113" w:type="dxa"/>
        </w:tblCellMar>
        <w:tblLook w:val="04A0" w:firstRow="1" w:lastRow="0" w:firstColumn="1" w:lastColumn="0" w:noHBand="0" w:noVBand="1"/>
      </w:tblPr>
      <w:tblGrid>
        <w:gridCol w:w="2235"/>
        <w:gridCol w:w="7007"/>
      </w:tblGrid>
      <w:tr w:rsidR="00F509E9" w:rsidRPr="006C3151" w14:paraId="06D54800" w14:textId="77777777" w:rsidTr="006C3151">
        <w:tc>
          <w:tcPr>
            <w:tcW w:w="1209" w:type="pct"/>
            <w:vAlign w:val="center"/>
          </w:tcPr>
          <w:p w14:paraId="03295BEC" w14:textId="77777777" w:rsidR="00F509E9" w:rsidRPr="006C3151" w:rsidRDefault="00F509E9" w:rsidP="006C3151">
            <w:pPr>
              <w:rPr>
                <w:sz w:val="24"/>
                <w:szCs w:val="24"/>
              </w:rPr>
            </w:pPr>
            <w:r w:rsidRPr="006C3151">
              <w:rPr>
                <w:sz w:val="24"/>
                <w:szCs w:val="24"/>
              </w:rPr>
              <w:t>Name:</w:t>
            </w:r>
          </w:p>
        </w:tc>
        <w:tc>
          <w:tcPr>
            <w:tcW w:w="3791" w:type="pct"/>
            <w:vAlign w:val="center"/>
          </w:tcPr>
          <w:p w14:paraId="64B820F5" w14:textId="77777777" w:rsidR="00F509E9" w:rsidRPr="006C3151" w:rsidRDefault="00F509E9" w:rsidP="006C3151">
            <w:pPr>
              <w:rPr>
                <w:sz w:val="24"/>
                <w:szCs w:val="24"/>
              </w:rPr>
            </w:pPr>
          </w:p>
        </w:tc>
      </w:tr>
      <w:tr w:rsidR="00F509E9" w:rsidRPr="006C3151" w14:paraId="2215BAE9" w14:textId="77777777" w:rsidTr="006C3151">
        <w:tc>
          <w:tcPr>
            <w:tcW w:w="1209" w:type="pct"/>
          </w:tcPr>
          <w:p w14:paraId="3F37EF2F" w14:textId="77777777" w:rsidR="00F509E9" w:rsidRPr="006C3151" w:rsidRDefault="00F509E9" w:rsidP="006C3151">
            <w:pPr>
              <w:rPr>
                <w:sz w:val="24"/>
                <w:szCs w:val="24"/>
              </w:rPr>
            </w:pPr>
            <w:r w:rsidRPr="006C3151">
              <w:rPr>
                <w:sz w:val="24"/>
                <w:szCs w:val="24"/>
              </w:rPr>
              <w:t>Address:</w:t>
            </w:r>
          </w:p>
        </w:tc>
        <w:tc>
          <w:tcPr>
            <w:tcW w:w="3791" w:type="pct"/>
            <w:vAlign w:val="center"/>
          </w:tcPr>
          <w:p w14:paraId="0E342B29" w14:textId="77777777" w:rsidR="00F509E9" w:rsidRDefault="00F509E9" w:rsidP="006C3151">
            <w:pPr>
              <w:rPr>
                <w:sz w:val="24"/>
                <w:szCs w:val="24"/>
              </w:rPr>
            </w:pPr>
          </w:p>
          <w:p w14:paraId="7EA992CF" w14:textId="77777777" w:rsidR="006C3151" w:rsidRDefault="006C3151" w:rsidP="006C3151">
            <w:pPr>
              <w:rPr>
                <w:sz w:val="24"/>
                <w:szCs w:val="24"/>
              </w:rPr>
            </w:pPr>
          </w:p>
          <w:p w14:paraId="5FDFA6FA" w14:textId="02688456" w:rsidR="006C3151" w:rsidRPr="006C3151" w:rsidRDefault="006C3151" w:rsidP="006C3151">
            <w:pPr>
              <w:rPr>
                <w:sz w:val="24"/>
                <w:szCs w:val="24"/>
              </w:rPr>
            </w:pPr>
          </w:p>
        </w:tc>
      </w:tr>
      <w:tr w:rsidR="00F509E9" w:rsidRPr="006C3151" w14:paraId="713A7957" w14:textId="77777777" w:rsidTr="006C3151">
        <w:tc>
          <w:tcPr>
            <w:tcW w:w="1209" w:type="pct"/>
            <w:vAlign w:val="center"/>
          </w:tcPr>
          <w:p w14:paraId="36B03A50" w14:textId="77777777" w:rsidR="00F509E9" w:rsidRPr="006C3151" w:rsidRDefault="00F509E9" w:rsidP="006C3151">
            <w:pPr>
              <w:rPr>
                <w:sz w:val="24"/>
                <w:szCs w:val="24"/>
              </w:rPr>
            </w:pPr>
            <w:r w:rsidRPr="006C3151">
              <w:rPr>
                <w:sz w:val="24"/>
                <w:szCs w:val="24"/>
              </w:rPr>
              <w:t>Postcode:</w:t>
            </w:r>
          </w:p>
        </w:tc>
        <w:tc>
          <w:tcPr>
            <w:tcW w:w="3791" w:type="pct"/>
            <w:vAlign w:val="center"/>
          </w:tcPr>
          <w:p w14:paraId="21B9D559" w14:textId="77777777" w:rsidR="00F509E9" w:rsidRPr="006C3151" w:rsidRDefault="00F509E9" w:rsidP="006C3151">
            <w:pPr>
              <w:rPr>
                <w:sz w:val="24"/>
                <w:szCs w:val="24"/>
              </w:rPr>
            </w:pPr>
          </w:p>
        </w:tc>
      </w:tr>
      <w:tr w:rsidR="00F509E9" w:rsidRPr="006C3151" w14:paraId="6C34D10D" w14:textId="77777777" w:rsidTr="006C3151">
        <w:tc>
          <w:tcPr>
            <w:tcW w:w="1209" w:type="pct"/>
            <w:vAlign w:val="center"/>
          </w:tcPr>
          <w:p w14:paraId="6B4DFFC8" w14:textId="77777777" w:rsidR="00F509E9" w:rsidRPr="006C3151" w:rsidRDefault="00F509E9" w:rsidP="006C3151">
            <w:pPr>
              <w:rPr>
                <w:sz w:val="24"/>
                <w:szCs w:val="24"/>
              </w:rPr>
            </w:pPr>
            <w:r w:rsidRPr="006C3151">
              <w:rPr>
                <w:sz w:val="24"/>
                <w:szCs w:val="24"/>
              </w:rPr>
              <w:t>Amount to be donated:</w:t>
            </w:r>
          </w:p>
        </w:tc>
        <w:tc>
          <w:tcPr>
            <w:tcW w:w="3791" w:type="pct"/>
            <w:vAlign w:val="center"/>
          </w:tcPr>
          <w:p w14:paraId="2A5A7B31" w14:textId="77777777" w:rsidR="00F509E9" w:rsidRPr="006C3151" w:rsidRDefault="00F509E9" w:rsidP="006C3151">
            <w:pPr>
              <w:rPr>
                <w:sz w:val="24"/>
                <w:szCs w:val="24"/>
              </w:rPr>
            </w:pPr>
          </w:p>
        </w:tc>
      </w:tr>
      <w:tr w:rsidR="00F509E9" w:rsidRPr="006C3151" w14:paraId="6BE6545E" w14:textId="77777777" w:rsidTr="006C3151">
        <w:tc>
          <w:tcPr>
            <w:tcW w:w="1209" w:type="pct"/>
            <w:vAlign w:val="center"/>
          </w:tcPr>
          <w:p w14:paraId="4144E026" w14:textId="77777777" w:rsidR="00F509E9" w:rsidRPr="006C3151" w:rsidRDefault="00F509E9" w:rsidP="006C3151">
            <w:pPr>
              <w:rPr>
                <w:sz w:val="24"/>
                <w:szCs w:val="24"/>
              </w:rPr>
            </w:pPr>
            <w:r w:rsidRPr="006C3151">
              <w:rPr>
                <w:sz w:val="24"/>
                <w:szCs w:val="24"/>
              </w:rPr>
              <w:t>Payment Method:</w:t>
            </w:r>
          </w:p>
        </w:tc>
        <w:tc>
          <w:tcPr>
            <w:tcW w:w="3791" w:type="pct"/>
            <w:vAlign w:val="center"/>
          </w:tcPr>
          <w:p w14:paraId="0A57F889" w14:textId="77777777" w:rsidR="00F509E9" w:rsidRPr="006C3151" w:rsidRDefault="00F509E9" w:rsidP="006C3151">
            <w:pPr>
              <w:rPr>
                <w:sz w:val="24"/>
                <w:szCs w:val="24"/>
              </w:rPr>
            </w:pPr>
          </w:p>
        </w:tc>
      </w:tr>
    </w:tbl>
    <w:p w14:paraId="1159129E" w14:textId="212BDF43" w:rsidR="006C3151" w:rsidRDefault="006C3151">
      <w:pPr>
        <w:rPr>
          <w:sz w:val="24"/>
          <w:szCs w:val="24"/>
        </w:rPr>
      </w:pPr>
    </w:p>
    <w:p w14:paraId="2B20D918" w14:textId="77777777" w:rsidR="006C3151" w:rsidRDefault="006C3151">
      <w:pPr>
        <w:rPr>
          <w:sz w:val="24"/>
          <w:szCs w:val="24"/>
        </w:rPr>
      </w:pPr>
    </w:p>
    <w:p w14:paraId="0B6DEBA9" w14:textId="4A71F88D" w:rsidR="00BE5D73" w:rsidRPr="006C3151" w:rsidRDefault="00502663">
      <w:pPr>
        <w:rPr>
          <w:sz w:val="24"/>
          <w:szCs w:val="24"/>
        </w:rPr>
      </w:pPr>
      <w:r w:rsidRPr="006C3151">
        <w:rPr>
          <w:sz w:val="24"/>
          <w:szCs w:val="24"/>
        </w:rPr>
        <w:t xml:space="preserve">Please </w:t>
      </w:r>
      <w:r w:rsidR="00606EF3" w:rsidRPr="006C3151">
        <w:rPr>
          <w:sz w:val="24"/>
          <w:szCs w:val="24"/>
        </w:rPr>
        <w:t>treat as Gift Aid donations all qualifying gifts of money made</w:t>
      </w:r>
    </w:p>
    <w:tbl>
      <w:tblPr>
        <w:tblStyle w:val="TableGrid"/>
        <w:tblW w:w="0" w:type="auto"/>
        <w:tblLayout w:type="fixed"/>
        <w:tblLook w:val="04A0" w:firstRow="1" w:lastRow="0" w:firstColumn="1" w:lastColumn="0" w:noHBand="0" w:noVBand="1"/>
      </w:tblPr>
      <w:tblGrid>
        <w:gridCol w:w="959"/>
        <w:gridCol w:w="283"/>
        <w:gridCol w:w="2552"/>
        <w:gridCol w:w="283"/>
        <w:gridCol w:w="2127"/>
        <w:gridCol w:w="283"/>
      </w:tblGrid>
      <w:tr w:rsidR="00606EF3" w:rsidRPr="006C3151" w14:paraId="3239D549" w14:textId="77777777" w:rsidTr="00606EF3">
        <w:tc>
          <w:tcPr>
            <w:tcW w:w="959" w:type="dxa"/>
            <w:tcBorders>
              <w:top w:val="nil"/>
              <w:left w:val="nil"/>
              <w:bottom w:val="nil"/>
              <w:right w:val="single" w:sz="4" w:space="0" w:color="auto"/>
            </w:tcBorders>
          </w:tcPr>
          <w:p w14:paraId="6983C418" w14:textId="390647D5" w:rsidR="00606EF3" w:rsidRPr="006C3151" w:rsidRDefault="00606EF3" w:rsidP="00606EF3">
            <w:pPr>
              <w:jc w:val="right"/>
              <w:rPr>
                <w:sz w:val="24"/>
                <w:szCs w:val="24"/>
              </w:rPr>
            </w:pPr>
            <w:r w:rsidRPr="006C3151">
              <w:rPr>
                <w:sz w:val="24"/>
                <w:szCs w:val="24"/>
              </w:rPr>
              <w:lastRenderedPageBreak/>
              <w:t>today</w:t>
            </w:r>
          </w:p>
        </w:tc>
        <w:tc>
          <w:tcPr>
            <w:tcW w:w="283" w:type="dxa"/>
            <w:tcBorders>
              <w:left w:val="single" w:sz="4" w:space="0" w:color="auto"/>
              <w:right w:val="single" w:sz="4" w:space="0" w:color="auto"/>
            </w:tcBorders>
          </w:tcPr>
          <w:p w14:paraId="7F06B46A" w14:textId="77777777" w:rsidR="00606EF3" w:rsidRPr="006C3151" w:rsidRDefault="00606EF3">
            <w:pPr>
              <w:rPr>
                <w:sz w:val="24"/>
                <w:szCs w:val="24"/>
              </w:rPr>
            </w:pPr>
          </w:p>
        </w:tc>
        <w:tc>
          <w:tcPr>
            <w:tcW w:w="2552" w:type="dxa"/>
            <w:tcBorders>
              <w:top w:val="nil"/>
              <w:left w:val="single" w:sz="4" w:space="0" w:color="auto"/>
              <w:bottom w:val="nil"/>
              <w:right w:val="single" w:sz="4" w:space="0" w:color="auto"/>
            </w:tcBorders>
          </w:tcPr>
          <w:p w14:paraId="3F4455B2" w14:textId="1DA1203A" w:rsidR="00606EF3" w:rsidRPr="006C3151" w:rsidRDefault="00606EF3" w:rsidP="00606EF3">
            <w:pPr>
              <w:jc w:val="right"/>
              <w:rPr>
                <w:sz w:val="24"/>
                <w:szCs w:val="24"/>
              </w:rPr>
            </w:pPr>
            <w:r w:rsidRPr="006C3151">
              <w:rPr>
                <w:sz w:val="24"/>
                <w:szCs w:val="24"/>
              </w:rPr>
              <w:t>in the past 4 years</w:t>
            </w:r>
          </w:p>
        </w:tc>
        <w:tc>
          <w:tcPr>
            <w:tcW w:w="283" w:type="dxa"/>
            <w:tcBorders>
              <w:left w:val="single" w:sz="4" w:space="0" w:color="auto"/>
              <w:right w:val="single" w:sz="4" w:space="0" w:color="auto"/>
            </w:tcBorders>
          </w:tcPr>
          <w:p w14:paraId="3B986C00" w14:textId="77777777" w:rsidR="00606EF3" w:rsidRPr="006C3151" w:rsidRDefault="00606EF3">
            <w:pPr>
              <w:rPr>
                <w:sz w:val="24"/>
                <w:szCs w:val="24"/>
              </w:rPr>
            </w:pPr>
          </w:p>
        </w:tc>
        <w:tc>
          <w:tcPr>
            <w:tcW w:w="2127" w:type="dxa"/>
            <w:tcBorders>
              <w:top w:val="nil"/>
              <w:left w:val="single" w:sz="4" w:space="0" w:color="auto"/>
              <w:bottom w:val="nil"/>
              <w:right w:val="single" w:sz="4" w:space="0" w:color="auto"/>
            </w:tcBorders>
          </w:tcPr>
          <w:p w14:paraId="617409C6" w14:textId="241EE2DF" w:rsidR="00606EF3" w:rsidRPr="006C3151" w:rsidRDefault="00606EF3" w:rsidP="00606EF3">
            <w:pPr>
              <w:jc w:val="right"/>
              <w:rPr>
                <w:sz w:val="24"/>
                <w:szCs w:val="24"/>
              </w:rPr>
            </w:pPr>
            <w:r w:rsidRPr="006C3151">
              <w:rPr>
                <w:sz w:val="24"/>
                <w:szCs w:val="24"/>
              </w:rPr>
              <w:t>in the future</w:t>
            </w:r>
          </w:p>
        </w:tc>
        <w:tc>
          <w:tcPr>
            <w:tcW w:w="283" w:type="dxa"/>
            <w:tcBorders>
              <w:left w:val="single" w:sz="4" w:space="0" w:color="auto"/>
            </w:tcBorders>
          </w:tcPr>
          <w:p w14:paraId="3BA7DF99" w14:textId="77777777" w:rsidR="00606EF3" w:rsidRPr="006C3151" w:rsidRDefault="00606EF3">
            <w:pPr>
              <w:rPr>
                <w:sz w:val="24"/>
                <w:szCs w:val="24"/>
              </w:rPr>
            </w:pPr>
          </w:p>
        </w:tc>
      </w:tr>
    </w:tbl>
    <w:p w14:paraId="40FE7BEA" w14:textId="7DE4890F" w:rsidR="00606EF3" w:rsidRPr="0087747A" w:rsidRDefault="00606EF3" w:rsidP="006A3F85">
      <w:pPr>
        <w:spacing w:before="120"/>
        <w:rPr>
          <w:i/>
          <w:iCs/>
          <w:sz w:val="24"/>
          <w:szCs w:val="24"/>
        </w:rPr>
      </w:pPr>
      <w:r w:rsidRPr="0087747A">
        <w:rPr>
          <w:i/>
          <w:iCs/>
          <w:sz w:val="24"/>
          <w:szCs w:val="24"/>
        </w:rPr>
        <w:t>Please tick all boxes you wish to apply.</w:t>
      </w:r>
    </w:p>
    <w:p w14:paraId="23F2866E" w14:textId="65942389" w:rsidR="003508AB" w:rsidRPr="006C3151" w:rsidRDefault="00606EF3">
      <w:pPr>
        <w:rPr>
          <w:sz w:val="24"/>
          <w:szCs w:val="24"/>
        </w:rPr>
      </w:pPr>
      <w:r w:rsidRPr="006C3151">
        <w:rPr>
          <w:sz w:val="24"/>
          <w:szCs w:val="24"/>
          <w:lang w:val="en-US"/>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14:paraId="0CD855A6" w14:textId="77777777" w:rsidR="0087747A" w:rsidRDefault="003508AB">
      <w:pPr>
        <w:rPr>
          <w:sz w:val="24"/>
          <w:szCs w:val="24"/>
        </w:rPr>
      </w:pPr>
      <w:r w:rsidRPr="006C3151">
        <w:rPr>
          <w:sz w:val="24"/>
          <w:szCs w:val="24"/>
        </w:rPr>
        <w:t>Signature</w:t>
      </w:r>
    </w:p>
    <w:p w14:paraId="4114274A" w14:textId="77777777" w:rsidR="0087747A" w:rsidRDefault="0087747A">
      <w:pPr>
        <w:rPr>
          <w:sz w:val="24"/>
          <w:szCs w:val="24"/>
        </w:rPr>
      </w:pPr>
    </w:p>
    <w:p w14:paraId="117D4C60" w14:textId="77777777" w:rsidR="0087747A" w:rsidRDefault="0087747A">
      <w:pPr>
        <w:rPr>
          <w:sz w:val="24"/>
          <w:szCs w:val="24"/>
        </w:rPr>
      </w:pPr>
    </w:p>
    <w:p w14:paraId="2A1BF005" w14:textId="33B18135" w:rsidR="00CD2152" w:rsidRDefault="003508AB">
      <w:pPr>
        <w:rPr>
          <w:sz w:val="24"/>
          <w:szCs w:val="24"/>
        </w:rPr>
      </w:pPr>
      <w:r w:rsidRPr="006C3151">
        <w:rPr>
          <w:sz w:val="24"/>
          <w:szCs w:val="24"/>
        </w:rPr>
        <w:br/>
        <w:t>Date</w:t>
      </w:r>
      <w:r w:rsidR="007C4129">
        <w:rPr>
          <w:sz w:val="24"/>
          <w:szCs w:val="24"/>
        </w:rPr>
        <w:t>:</w:t>
      </w:r>
      <w:r w:rsidRPr="006C3151">
        <w:rPr>
          <w:sz w:val="24"/>
          <w:szCs w:val="24"/>
        </w:rPr>
        <w:tab/>
      </w:r>
      <w:r w:rsidR="00F509E9" w:rsidRPr="006C3151">
        <w:rPr>
          <w:sz w:val="24"/>
          <w:szCs w:val="24"/>
        </w:rPr>
        <w:t>-----------------------------</w:t>
      </w:r>
    </w:p>
    <w:p w14:paraId="3BB68EEB" w14:textId="77777777" w:rsidR="007C4129" w:rsidRPr="006C3151" w:rsidRDefault="007C4129">
      <w:pPr>
        <w:rPr>
          <w:sz w:val="24"/>
          <w:szCs w:val="24"/>
        </w:rPr>
      </w:pPr>
    </w:p>
    <w:p w14:paraId="74607499" w14:textId="320618DA" w:rsidR="006A3F85" w:rsidRPr="006C3151" w:rsidRDefault="006A3F85" w:rsidP="006A3F85">
      <w:pPr>
        <w:rPr>
          <w:b/>
          <w:bCs/>
          <w:i/>
          <w:iCs/>
          <w:sz w:val="24"/>
          <w:szCs w:val="24"/>
          <w:lang w:val="en-US"/>
        </w:rPr>
      </w:pPr>
      <w:r w:rsidRPr="006C3151">
        <w:rPr>
          <w:b/>
          <w:bCs/>
          <w:i/>
          <w:iCs/>
          <w:sz w:val="24"/>
          <w:szCs w:val="24"/>
          <w:lang w:val="en-US"/>
        </w:rPr>
        <w:t xml:space="preserve">Please notify HAD </w:t>
      </w:r>
      <w:r w:rsidR="00606EF3" w:rsidRPr="006C3151">
        <w:rPr>
          <w:b/>
          <w:bCs/>
          <w:i/>
          <w:iCs/>
          <w:sz w:val="24"/>
          <w:szCs w:val="24"/>
          <w:lang w:val="en-US"/>
        </w:rPr>
        <w:t xml:space="preserve">if you: </w:t>
      </w:r>
    </w:p>
    <w:p w14:paraId="07F11A5C" w14:textId="77777777" w:rsidR="006A3F85" w:rsidRPr="006C3151" w:rsidRDefault="006A3F85" w:rsidP="006A3F85">
      <w:pPr>
        <w:pStyle w:val="ListParagraph"/>
        <w:numPr>
          <w:ilvl w:val="0"/>
          <w:numId w:val="4"/>
        </w:numPr>
        <w:rPr>
          <w:i/>
          <w:iCs/>
          <w:sz w:val="24"/>
          <w:szCs w:val="24"/>
          <w:lang w:val="en-US"/>
        </w:rPr>
      </w:pPr>
      <w:r w:rsidRPr="006C3151">
        <w:rPr>
          <w:i/>
          <w:iCs/>
          <w:sz w:val="24"/>
          <w:szCs w:val="24"/>
          <w:lang w:val="en-US"/>
        </w:rPr>
        <w:t>Want to cancel this declaration</w:t>
      </w:r>
    </w:p>
    <w:p w14:paraId="30338F0B" w14:textId="77777777" w:rsidR="006A3F85" w:rsidRPr="006C3151" w:rsidRDefault="00606EF3" w:rsidP="006A3F85">
      <w:pPr>
        <w:pStyle w:val="ListParagraph"/>
        <w:numPr>
          <w:ilvl w:val="0"/>
          <w:numId w:val="4"/>
        </w:numPr>
        <w:rPr>
          <w:sz w:val="24"/>
          <w:szCs w:val="24"/>
          <w:lang w:val="en-US"/>
        </w:rPr>
      </w:pPr>
      <w:r w:rsidRPr="006C3151">
        <w:rPr>
          <w:i/>
          <w:iCs/>
          <w:sz w:val="24"/>
          <w:szCs w:val="24"/>
          <w:lang w:val="en-US"/>
        </w:rPr>
        <w:t>Change your name or home address</w:t>
      </w:r>
    </w:p>
    <w:p w14:paraId="28C11E18" w14:textId="45036FD7" w:rsidR="00606EF3" w:rsidRPr="006C3151" w:rsidRDefault="00606EF3" w:rsidP="006A3F85">
      <w:pPr>
        <w:pStyle w:val="ListParagraph"/>
        <w:numPr>
          <w:ilvl w:val="0"/>
          <w:numId w:val="4"/>
        </w:numPr>
        <w:rPr>
          <w:sz w:val="24"/>
          <w:szCs w:val="24"/>
          <w:lang w:val="en-US"/>
        </w:rPr>
      </w:pPr>
      <w:r w:rsidRPr="006C3151">
        <w:rPr>
          <w:i/>
          <w:iCs/>
          <w:sz w:val="24"/>
          <w:szCs w:val="24"/>
          <w:lang w:val="en-US"/>
        </w:rPr>
        <w:t xml:space="preserve">No longer pay sufficient tax on your income and/or capital gains. </w:t>
      </w:r>
    </w:p>
    <w:p w14:paraId="714C9922" w14:textId="537B3264" w:rsidR="00606EF3" w:rsidRPr="006C3151" w:rsidRDefault="00606EF3" w:rsidP="00606EF3">
      <w:pPr>
        <w:rPr>
          <w:sz w:val="24"/>
          <w:szCs w:val="24"/>
        </w:rPr>
      </w:pPr>
      <w:r w:rsidRPr="006C3151">
        <w:rPr>
          <w:i/>
          <w:iCs/>
          <w:sz w:val="24"/>
          <w:szCs w:val="24"/>
          <w:lang w:val="en-US"/>
        </w:rPr>
        <w:t>If you pay Income Tax at the higher or additional rate and want to receive the additional tax relief due to you, you must include all your Gift Aid donations on your Self Assessment tax return or ask HM Revenue and Customs to adjust your tax code.</w:t>
      </w:r>
    </w:p>
    <w:p w14:paraId="32F7AEB2" w14:textId="313BD321" w:rsidR="00DB3D13" w:rsidRPr="006C3151" w:rsidRDefault="00502663" w:rsidP="00DB3D13">
      <w:pPr>
        <w:rPr>
          <w:sz w:val="24"/>
          <w:szCs w:val="24"/>
        </w:rPr>
      </w:pPr>
      <w:r w:rsidRPr="006C3151">
        <w:rPr>
          <w:sz w:val="24"/>
          <w:szCs w:val="24"/>
        </w:rPr>
        <w:t xml:space="preserve">Data </w:t>
      </w:r>
      <w:proofErr w:type="gramStart"/>
      <w:r w:rsidRPr="006C3151">
        <w:rPr>
          <w:sz w:val="24"/>
          <w:szCs w:val="24"/>
        </w:rPr>
        <w:t>Protection :</w:t>
      </w:r>
      <w:proofErr w:type="gramEnd"/>
      <w:r w:rsidRPr="006C3151">
        <w:rPr>
          <w:sz w:val="24"/>
          <w:szCs w:val="24"/>
        </w:rPr>
        <w:t xml:space="preserve"> All data received by </w:t>
      </w:r>
      <w:r w:rsidR="003508AB" w:rsidRPr="006C3151">
        <w:rPr>
          <w:sz w:val="24"/>
          <w:szCs w:val="24"/>
        </w:rPr>
        <w:t>Honouring the Ancient Dead</w:t>
      </w:r>
      <w:r w:rsidRPr="006C3151">
        <w:rPr>
          <w:sz w:val="24"/>
          <w:szCs w:val="24"/>
        </w:rPr>
        <w:t xml:space="preserve"> will be used only in accordance with the </w:t>
      </w:r>
      <w:r w:rsidR="00C71307">
        <w:rPr>
          <w:sz w:val="24"/>
          <w:szCs w:val="24"/>
        </w:rPr>
        <w:t>G</w:t>
      </w:r>
      <w:r w:rsidR="001C05E9">
        <w:rPr>
          <w:sz w:val="24"/>
          <w:szCs w:val="24"/>
        </w:rPr>
        <w:t xml:space="preserve">eneral </w:t>
      </w:r>
      <w:r w:rsidR="00C71307">
        <w:rPr>
          <w:sz w:val="24"/>
          <w:szCs w:val="24"/>
        </w:rPr>
        <w:t>D</w:t>
      </w:r>
      <w:r w:rsidR="001C05E9">
        <w:rPr>
          <w:sz w:val="24"/>
          <w:szCs w:val="24"/>
        </w:rPr>
        <w:t xml:space="preserve">ata </w:t>
      </w:r>
      <w:r w:rsidR="00C71307">
        <w:rPr>
          <w:sz w:val="24"/>
          <w:szCs w:val="24"/>
        </w:rPr>
        <w:t>P</w:t>
      </w:r>
      <w:r w:rsidR="001C05E9">
        <w:rPr>
          <w:sz w:val="24"/>
          <w:szCs w:val="24"/>
        </w:rPr>
        <w:t xml:space="preserve">rotection </w:t>
      </w:r>
      <w:r w:rsidR="00C71307">
        <w:rPr>
          <w:sz w:val="24"/>
          <w:szCs w:val="24"/>
        </w:rPr>
        <w:t>R</w:t>
      </w:r>
      <w:r w:rsidR="001C05E9">
        <w:rPr>
          <w:sz w:val="24"/>
          <w:szCs w:val="24"/>
        </w:rPr>
        <w:t>egulation</w:t>
      </w:r>
      <w:r w:rsidRPr="006C3151">
        <w:rPr>
          <w:sz w:val="24"/>
          <w:szCs w:val="24"/>
        </w:rPr>
        <w:t xml:space="preserve"> (</w:t>
      </w:r>
      <w:r w:rsidR="001C05E9">
        <w:rPr>
          <w:sz w:val="24"/>
          <w:szCs w:val="24"/>
        </w:rPr>
        <w:t>201</w:t>
      </w:r>
      <w:r w:rsidRPr="006C3151">
        <w:rPr>
          <w:sz w:val="24"/>
          <w:szCs w:val="24"/>
        </w:rPr>
        <w:t>8).</w:t>
      </w:r>
      <w:r w:rsidR="001C05E9">
        <w:rPr>
          <w:sz w:val="24"/>
          <w:szCs w:val="24"/>
        </w:rPr>
        <w:t xml:space="preserve"> See HAD’s Privacy Policy and GDPR compliance statement at </w:t>
      </w:r>
      <w:hyperlink r:id="rId10" w:history="1">
        <w:r w:rsidR="001C05E9" w:rsidRPr="001C05E9">
          <w:rPr>
            <w:rStyle w:val="Hyperlink"/>
            <w:sz w:val="24"/>
            <w:szCs w:val="24"/>
          </w:rPr>
          <w:t>https://ww</w:t>
        </w:r>
        <w:bookmarkStart w:id="0" w:name="_GoBack"/>
        <w:bookmarkEnd w:id="0"/>
        <w:r w:rsidR="001C05E9" w:rsidRPr="001C05E9">
          <w:rPr>
            <w:rStyle w:val="Hyperlink"/>
            <w:sz w:val="24"/>
            <w:szCs w:val="24"/>
          </w:rPr>
          <w:t>w.honour.org.uk/privacy-policy/</w:t>
        </w:r>
      </w:hyperlink>
    </w:p>
    <w:sectPr w:rsidR="00DB3D13" w:rsidRPr="006C3151" w:rsidSect="001E165E">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1923" w14:textId="77777777" w:rsidR="00B15270" w:rsidRDefault="00B15270" w:rsidP="00C04602">
      <w:pPr>
        <w:spacing w:after="0" w:line="240" w:lineRule="auto"/>
      </w:pPr>
      <w:r>
        <w:separator/>
      </w:r>
    </w:p>
  </w:endnote>
  <w:endnote w:type="continuationSeparator" w:id="0">
    <w:p w14:paraId="7517E44A" w14:textId="77777777" w:rsidR="00B15270" w:rsidRDefault="00B15270" w:rsidP="00C0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culanum">
    <w:altName w:val="Calibri"/>
    <w:panose1 w:val="02000505000000020004"/>
    <w:charset w:val="00"/>
    <w:family w:val="auto"/>
    <w:pitch w:val="variable"/>
    <w:sig w:usb0="8000006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9566" w14:textId="77777777" w:rsidR="00B15270" w:rsidRDefault="00B15270" w:rsidP="00C04602">
      <w:pPr>
        <w:spacing w:after="0" w:line="240" w:lineRule="auto"/>
      </w:pPr>
      <w:r>
        <w:separator/>
      </w:r>
    </w:p>
  </w:footnote>
  <w:footnote w:type="continuationSeparator" w:id="0">
    <w:p w14:paraId="47CB6423" w14:textId="77777777" w:rsidR="00B15270" w:rsidRDefault="00B15270" w:rsidP="00C04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1494" w14:textId="77777777" w:rsidR="001E165E" w:rsidRDefault="001E165E" w:rsidP="001E165E">
    <w:pPr>
      <w:pStyle w:val="Header"/>
      <w:tabs>
        <w:tab w:val="clear" w:pos="4320"/>
        <w:tab w:val="clear" w:pos="8640"/>
        <w:tab w:val="left" w:pos="2587"/>
      </w:tabs>
      <w:rPr>
        <w:rFonts w:ascii="Herculanum" w:hAnsi="Herculanum"/>
        <w:sz w:val="40"/>
        <w:szCs w:val="40"/>
      </w:rPr>
    </w:pPr>
    <w:r>
      <w:rPr>
        <w:i/>
        <w:noProof/>
        <w:sz w:val="40"/>
        <w:szCs w:val="40"/>
        <w:lang w:val="en-US"/>
      </w:rPr>
      <w:drawing>
        <wp:anchor distT="0" distB="0" distL="114300" distR="114300" simplePos="0" relativeHeight="251659264" behindDoc="0" locked="0" layoutInCell="1" allowOverlap="1" wp14:anchorId="6C26C00F" wp14:editId="25A2EC79">
          <wp:simplePos x="0" y="0"/>
          <wp:positionH relativeFrom="margin">
            <wp:posOffset>4762500</wp:posOffset>
          </wp:positionH>
          <wp:positionV relativeFrom="margin">
            <wp:posOffset>-971550</wp:posOffset>
          </wp:positionV>
          <wp:extent cx="1352550" cy="1352550"/>
          <wp:effectExtent l="0" t="0" r="0" b="0"/>
          <wp:wrapSquare wrapText="bothSides"/>
          <wp:docPr id="3" name="Picture 2" descr="spiral_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_100[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Pr>
        <w:rFonts w:ascii="Herculanum" w:hAnsi="Herculanum"/>
        <w:sz w:val="40"/>
        <w:szCs w:val="40"/>
      </w:rPr>
      <w:t>Honouring the Ancient Dead</w:t>
    </w:r>
  </w:p>
  <w:p w14:paraId="78623F63" w14:textId="77777777" w:rsidR="001E165E" w:rsidRDefault="001E165E" w:rsidP="001E165E">
    <w:pPr>
      <w:pStyle w:val="Header"/>
      <w:tabs>
        <w:tab w:val="clear" w:pos="4320"/>
        <w:tab w:val="clear" w:pos="8640"/>
        <w:tab w:val="left" w:pos="2587"/>
      </w:tabs>
    </w:pPr>
    <w:r>
      <w:rPr>
        <w:rFonts w:ascii="Herculanum" w:hAnsi="Herculanum"/>
        <w:sz w:val="40"/>
        <w:szCs w:val="40"/>
      </w:rPr>
      <w:t>Gift 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198263"/>
    <w:multiLevelType w:val="hybridMultilevel"/>
    <w:tmpl w:val="98FD14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E28F7"/>
    <w:multiLevelType w:val="hybridMultilevel"/>
    <w:tmpl w:val="787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531FA"/>
    <w:multiLevelType w:val="hybridMultilevel"/>
    <w:tmpl w:val="16D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30BF4"/>
    <w:multiLevelType w:val="hybridMultilevel"/>
    <w:tmpl w:val="7616A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2A1207"/>
    <w:multiLevelType w:val="hybridMultilevel"/>
    <w:tmpl w:val="DABE4F3A"/>
    <w:lvl w:ilvl="0" w:tplc="2756577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E66"/>
    <w:rsid w:val="001C05E9"/>
    <w:rsid w:val="001E165E"/>
    <w:rsid w:val="001E18A4"/>
    <w:rsid w:val="001F3ED9"/>
    <w:rsid w:val="002D20DB"/>
    <w:rsid w:val="003508AB"/>
    <w:rsid w:val="00383E4A"/>
    <w:rsid w:val="003F7D1A"/>
    <w:rsid w:val="00502663"/>
    <w:rsid w:val="005C2D8F"/>
    <w:rsid w:val="00606EF3"/>
    <w:rsid w:val="006A3F85"/>
    <w:rsid w:val="006C101A"/>
    <w:rsid w:val="006C3151"/>
    <w:rsid w:val="007C4129"/>
    <w:rsid w:val="007D4BDF"/>
    <w:rsid w:val="007D6A26"/>
    <w:rsid w:val="007E4BC7"/>
    <w:rsid w:val="00840A01"/>
    <w:rsid w:val="00852645"/>
    <w:rsid w:val="00876E66"/>
    <w:rsid w:val="0087747A"/>
    <w:rsid w:val="009F5F3A"/>
    <w:rsid w:val="00A73092"/>
    <w:rsid w:val="00B15270"/>
    <w:rsid w:val="00BE5D73"/>
    <w:rsid w:val="00C04602"/>
    <w:rsid w:val="00C51312"/>
    <w:rsid w:val="00C605F4"/>
    <w:rsid w:val="00C71307"/>
    <w:rsid w:val="00CA0EA6"/>
    <w:rsid w:val="00CD2152"/>
    <w:rsid w:val="00CE1DD9"/>
    <w:rsid w:val="00DB3D13"/>
    <w:rsid w:val="00DC3B3F"/>
    <w:rsid w:val="00DF1358"/>
    <w:rsid w:val="00E932EE"/>
    <w:rsid w:val="00F509E9"/>
    <w:rsid w:val="00F83D56"/>
    <w:rsid w:val="00FA5B8A"/>
    <w:rsid w:val="00FF527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0CE7C"/>
  <w15:docId w15:val="{B8D008CB-C650-4EB0-9237-AEA95291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BC7"/>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7E4BC7"/>
    <w:rPr>
      <w:color w:val="auto"/>
    </w:rPr>
  </w:style>
  <w:style w:type="paragraph" w:customStyle="1" w:styleId="Pa3">
    <w:name w:val="Pa3"/>
    <w:basedOn w:val="Default"/>
    <w:next w:val="Default"/>
    <w:uiPriority w:val="99"/>
    <w:rsid w:val="007E4BC7"/>
    <w:rPr>
      <w:color w:val="auto"/>
    </w:rPr>
  </w:style>
  <w:style w:type="paragraph" w:customStyle="1" w:styleId="Pa4">
    <w:name w:val="Pa4"/>
    <w:basedOn w:val="Default"/>
    <w:next w:val="Default"/>
    <w:uiPriority w:val="99"/>
    <w:rsid w:val="007E4BC7"/>
    <w:rPr>
      <w:color w:val="auto"/>
    </w:rPr>
  </w:style>
  <w:style w:type="paragraph" w:styleId="ListParagraph">
    <w:name w:val="List Paragraph"/>
    <w:basedOn w:val="Normal"/>
    <w:uiPriority w:val="34"/>
    <w:qFormat/>
    <w:rsid w:val="00DB3D13"/>
    <w:pPr>
      <w:ind w:left="720"/>
      <w:contextualSpacing/>
    </w:pPr>
  </w:style>
  <w:style w:type="paragraph" w:styleId="BalloonText">
    <w:name w:val="Balloon Text"/>
    <w:basedOn w:val="Normal"/>
    <w:link w:val="BalloonTextChar"/>
    <w:uiPriority w:val="99"/>
    <w:semiHidden/>
    <w:unhideWhenUsed/>
    <w:rsid w:val="00F5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E9"/>
    <w:rPr>
      <w:rFonts w:ascii="Tahoma" w:hAnsi="Tahoma" w:cs="Tahoma"/>
      <w:sz w:val="16"/>
      <w:szCs w:val="16"/>
    </w:rPr>
  </w:style>
  <w:style w:type="table" w:styleId="TableGrid">
    <w:name w:val="Table Grid"/>
    <w:basedOn w:val="TableNormal"/>
    <w:uiPriority w:val="59"/>
    <w:rsid w:val="00F5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6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4602"/>
  </w:style>
  <w:style w:type="paragraph" w:styleId="Footer">
    <w:name w:val="footer"/>
    <w:basedOn w:val="Normal"/>
    <w:link w:val="FooterChar"/>
    <w:uiPriority w:val="99"/>
    <w:unhideWhenUsed/>
    <w:rsid w:val="00C046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4602"/>
  </w:style>
  <w:style w:type="character" w:styleId="Hyperlink">
    <w:name w:val="Hyperlink"/>
    <w:basedOn w:val="DefaultParagraphFont"/>
    <w:uiPriority w:val="99"/>
    <w:unhideWhenUsed/>
    <w:rsid w:val="00BE5D73"/>
    <w:rPr>
      <w:color w:val="0000FF" w:themeColor="hyperlink"/>
      <w:u w:val="single"/>
    </w:rPr>
  </w:style>
  <w:style w:type="character" w:styleId="UnresolvedMention">
    <w:name w:val="Unresolved Mention"/>
    <w:basedOn w:val="DefaultParagraphFont"/>
    <w:uiPriority w:val="99"/>
    <w:semiHidden/>
    <w:unhideWhenUsed/>
    <w:rsid w:val="006C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nou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nour.org.uk/privacy-policy/" TargetMode="External"/><Relationship Id="rId4" Type="http://schemas.openxmlformats.org/officeDocument/2006/relationships/settings" Target="settings.xml"/><Relationship Id="rId9" Type="http://schemas.openxmlformats.org/officeDocument/2006/relationships/hyperlink" Target="https://www.honour.org.uk/don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2DAA-3BAD-E440-B7F2-679EAC8E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NRBG</dc:creator>
  <cp:lastModifiedBy>Mike Fletcher</cp:lastModifiedBy>
  <cp:revision>3</cp:revision>
  <cp:lastPrinted>2014-11-06T16:06:00Z</cp:lastPrinted>
  <dcterms:created xsi:type="dcterms:W3CDTF">2020-04-13T13:31:00Z</dcterms:created>
  <dcterms:modified xsi:type="dcterms:W3CDTF">2020-04-13T13:35:00Z</dcterms:modified>
</cp:coreProperties>
</file>